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7F" w:rsidRPr="001C737F" w:rsidRDefault="001C737F" w:rsidP="001C737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 xml:space="preserve">ДЕТСКИЕ ОККЛЮДЕРЫ: </w:t>
      </w:r>
    </w:p>
    <w:p w:rsidR="001C737F" w:rsidRPr="001C737F" w:rsidRDefault="001C737F" w:rsidP="001C737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ЧТО ЭТО ТАКОЕ И КАК ИХ НОСИТЬ?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окклюдеры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специализированные офтальмологические повязки, использование которых требуется в условиях устранения косоглазия или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амблиопии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724F" w:rsidRDefault="00D3724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D3724F" w:rsidRDefault="00D3724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1C737F" w:rsidRP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Основные показания к использованию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ношение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окклюдеров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детям рекомендуется при наличии таких показаний, как:</w:t>
      </w:r>
    </w:p>
    <w:p w:rsidR="001C737F" w:rsidRPr="001C737F" w:rsidRDefault="001C737F" w:rsidP="001C737F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Врожденное косоглазие (явное/скрытое).</w:t>
      </w:r>
    </w:p>
    <w:p w:rsidR="001C737F" w:rsidRPr="001C737F" w:rsidRDefault="001C737F" w:rsidP="001C73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Амблиопия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(расстройство зрительной функции на одном из глаз).</w:t>
      </w:r>
    </w:p>
    <w:p w:rsid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Длительность периода использования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окклюдеров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зависит от степени развития заболевания. Периодический осмотр у офтальмолога и проведение различных диагностических тестов позволяют выявить наличие или отсутствие улучшений.</w:t>
      </w:r>
    </w:p>
    <w:p w:rsidR="00D3724F" w:rsidRDefault="00D3724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24F" w:rsidRPr="001C737F" w:rsidRDefault="00D3724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Диагностические мероприятия перед назначением ношения</w:t>
      </w:r>
    </w:p>
    <w:p w:rsidR="001C737F" w:rsidRP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 детского </w:t>
      </w:r>
      <w:proofErr w:type="spellStart"/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окклюдера</w:t>
      </w:r>
      <w:proofErr w:type="spellEnd"/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назначением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окклюдера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рекомендуется пр</w:t>
      </w:r>
      <w:r w:rsidR="004A6255">
        <w:rPr>
          <w:rFonts w:ascii="Times New Roman" w:eastAsia="Times New Roman" w:hAnsi="Times New Roman" w:cs="Times New Roman"/>
          <w:sz w:val="28"/>
          <w:szCs w:val="24"/>
          <w:lang w:eastAsia="ru-RU"/>
        </w:rPr>
        <w:t>ойти такие диагностические обследования</w:t>
      </w: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как: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анамнеза пациента и близких родственников;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визуальный осмотр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поверхностной структуры глазных</w:t>
      </w: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яблок;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обследование глазного дна;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обследование на бинокулярное зрение;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угла косоглазия, границ поля зрения;</w:t>
      </w:r>
    </w:p>
    <w:p w:rsidR="001C737F" w:rsidRPr="001C737F" w:rsidRDefault="001C737F" w:rsidP="001C737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преломляющей способности роговицы и хрусталика;</w:t>
      </w:r>
    </w:p>
    <w:p w:rsidR="001C737F" w:rsidRPr="001C737F" w:rsidRDefault="001C737F" w:rsidP="001C73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</w:t>
      </w:r>
      <w:r w:rsidR="004A62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остроты зрения</w:t>
      </w: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дополнительных мероприятий специалист может посоветовать родителям отправиться на консультацию к неврологу.</w:t>
      </w:r>
    </w:p>
    <w:p w:rsid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</w:pPr>
    </w:p>
    <w:p w:rsidR="001C737F" w:rsidRP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lastRenderedPageBreak/>
        <w:t xml:space="preserve">Разновидности детских </w:t>
      </w:r>
      <w:proofErr w:type="spellStart"/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окклюдеров</w:t>
      </w:r>
      <w:proofErr w:type="spellEnd"/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Современные типы детских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окклюдеров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производятся из различных материалов:</w:t>
      </w:r>
    </w:p>
    <w:p w:rsidR="004A6255" w:rsidRPr="004A6255" w:rsidRDefault="001C737F" w:rsidP="001C737F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ткань – мягкие материалы, исключающие вероятность натирания и повреждения кожи ребенка. Тканевые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окклюдеры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собой чехол, надевающийся на очки. Главное преимущество – низкая стоимость;</w:t>
      </w:r>
      <w:r w:rsidR="004A6255" w:rsidRPr="004A6255">
        <w:rPr>
          <w:noProof/>
          <w:lang w:eastAsia="ru-RU"/>
        </w:rPr>
        <w:t xml:space="preserve"> </w:t>
      </w:r>
    </w:p>
    <w:p w:rsidR="004A6255" w:rsidRDefault="004A6255" w:rsidP="004A6255">
      <w:pPr>
        <w:spacing w:after="150" w:line="240" w:lineRule="auto"/>
        <w:jc w:val="both"/>
        <w:rPr>
          <w:noProof/>
          <w:lang w:eastAsia="ru-RU"/>
        </w:rPr>
      </w:pPr>
    </w:p>
    <w:p w:rsidR="004A6255" w:rsidRDefault="00D3724F" w:rsidP="004A6255">
      <w:pPr>
        <w:spacing w:after="15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3D0924" wp14:editId="02946400">
            <wp:simplePos x="0" y="0"/>
            <wp:positionH relativeFrom="page">
              <wp:align>center</wp:align>
            </wp:positionH>
            <wp:positionV relativeFrom="paragraph">
              <wp:posOffset>22860</wp:posOffset>
            </wp:positionV>
            <wp:extent cx="206184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54" y="21286"/>
                <wp:lineTo x="21354" y="0"/>
                <wp:lineTo x="0" y="0"/>
              </wp:wrapPolygon>
            </wp:wrapTight>
            <wp:docPr id="2" name="Рисунок 2" descr="Окклюдер на очки – купить в Москве, цена 100 руб., продано 22 февраля 2019  – Товары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клюдер на очки – купить в Москве, цена 100 руб., продано 22 февраля 2019  – Товары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55" w:rsidRDefault="004A6255" w:rsidP="004A6255">
      <w:pPr>
        <w:spacing w:after="150" w:line="240" w:lineRule="auto"/>
        <w:jc w:val="both"/>
        <w:rPr>
          <w:noProof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noProof/>
          <w:lang w:eastAsia="ru-RU"/>
        </w:rPr>
      </w:pPr>
    </w:p>
    <w:p w:rsidR="001C737F" w:rsidRDefault="001C737F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Pr="001C737F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37F" w:rsidRDefault="001C737F" w:rsidP="001C737F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пластырь – приклеивается на кожу вокруг глаз. Стоимость несколько выше, так как при изготовлении используются специальные «дышащие» материалы. Требуют ежедневной замены;</w:t>
      </w: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73931E" wp14:editId="3EDFE2CE">
            <wp:simplePos x="0" y="0"/>
            <wp:positionH relativeFrom="page">
              <wp:posOffset>2274286</wp:posOffset>
            </wp:positionH>
            <wp:positionV relativeFrom="paragraph">
              <wp:posOffset>140335</wp:posOffset>
            </wp:positionV>
            <wp:extent cx="312801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442" y="21308"/>
                <wp:lineTo x="21442" y="0"/>
                <wp:lineTo x="0" y="0"/>
              </wp:wrapPolygon>
            </wp:wrapTight>
            <wp:docPr id="3" name="Рисунок 3" descr="Детские окклюдеры: применение, выбор и использование для глаз в каталоге  Белоптика Ки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окклюдеры: применение, выбор и использование для глаз в каталоге  Белоптика Кид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Pr="001C737F" w:rsidRDefault="004A6255" w:rsidP="004A62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37F" w:rsidRPr="001C737F" w:rsidRDefault="004A6255" w:rsidP="001C737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29CE8B" wp14:editId="40E57726">
            <wp:simplePos x="0" y="0"/>
            <wp:positionH relativeFrom="page">
              <wp:align>center</wp:align>
            </wp:positionH>
            <wp:positionV relativeFrom="paragraph">
              <wp:posOffset>1014095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1" name="Рисунок 1" descr="окклюдер в дневнике м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клюдер в дневнике ма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силикон – многоразовые силиконовые </w:t>
      </w:r>
      <w:proofErr w:type="spellStart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окллюдеры</w:t>
      </w:r>
      <w:proofErr w:type="spellEnd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собой небольшое анатомическое приспособление,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которое при помощи присоски крепится к внутренней стороне линзы. 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таких </w:t>
      </w:r>
      <w:proofErr w:type="spellStart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окклюдеров</w:t>
      </w:r>
      <w:proofErr w:type="spellEnd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удовлетворительно</w:t>
      </w:r>
      <w:r w:rsid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стоимость находится на среднем уровне.</w:t>
      </w:r>
      <w:r w:rsidRPr="004A6255">
        <w:rPr>
          <w:noProof/>
          <w:lang w:eastAsia="ru-RU"/>
        </w:rPr>
        <w:t xml:space="preserve"> </w:t>
      </w:r>
    </w:p>
    <w:p w:rsidR="004A6255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255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Кроме того, в зависимости от возраста ребенка выделяют размеры повязок:</w:t>
      </w:r>
    </w:p>
    <w:p w:rsidR="001C737F" w:rsidRPr="001C737F" w:rsidRDefault="001C737F" w:rsidP="001C737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 – до 2 лет;</w:t>
      </w:r>
    </w:p>
    <w:p w:rsidR="001C737F" w:rsidRPr="001C737F" w:rsidRDefault="001C737F" w:rsidP="001C737F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миди – от 2 до 4 лет;</w:t>
      </w:r>
    </w:p>
    <w:p w:rsidR="001C737F" w:rsidRPr="001C737F" w:rsidRDefault="001C737F" w:rsidP="001C737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 – от 4 до 6 лет.</w:t>
      </w:r>
    </w:p>
    <w:p w:rsidR="001C737F" w:rsidRPr="001C737F" w:rsidRDefault="004A6255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Офтальмологи 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рекомендуют уделять особое внимание возрастным показателям и подбирать соответствующие </w:t>
      </w:r>
      <w:proofErr w:type="spellStart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окклюдеры</w:t>
      </w:r>
      <w:proofErr w:type="spellEnd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Категорически не рекомендуется использовать повязки большего/меньшего размера. В противном случае может произойти включение в работу здорового глаза, что является причиной потери результата пройденной терапии.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исключения вероятности покупки неподхо</w:t>
      </w:r>
      <w:r w:rsidR="00F827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дящего </w:t>
      </w:r>
      <w:proofErr w:type="spellStart"/>
      <w:r w:rsidR="00F8276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окклюдера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приобретения изделия рекомендуется дополнительно проконсультироваться с офтальмологом.</w:t>
      </w:r>
      <w:r w:rsidR="004A6255" w:rsidRPr="004A6255">
        <w:rPr>
          <w:noProof/>
          <w:lang w:eastAsia="ru-RU"/>
        </w:rPr>
        <w:t xml:space="preserve"> </w:t>
      </w:r>
    </w:p>
    <w:p w:rsidR="001C737F" w:rsidRPr="001C737F" w:rsidRDefault="001C737F" w:rsidP="001C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Как носить детские </w:t>
      </w:r>
      <w:proofErr w:type="spellStart"/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окклюдеры</w:t>
      </w:r>
      <w:proofErr w:type="spellEnd"/>
      <w:r w:rsidRPr="001C73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?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детского возраста рекомендуется использовать накладки в виде пластыря, так как это обеспечивает исключение вероятности:</w:t>
      </w:r>
    </w:p>
    <w:p w:rsidR="001C737F" w:rsidRPr="001C737F" w:rsidRDefault="001C737F" w:rsidP="001C737F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подглядывания здоровым глазом;</w:t>
      </w:r>
    </w:p>
    <w:p w:rsidR="001C737F" w:rsidRPr="001C737F" w:rsidRDefault="001C737F" w:rsidP="001C737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 травмы, в связи с чрезмерной активностью ребенка во время физической деятельности.</w:t>
      </w:r>
      <w:r w:rsidR="004A6255" w:rsidRPr="004A6255">
        <w:rPr>
          <w:noProof/>
          <w:lang w:eastAsia="ru-RU"/>
        </w:rPr>
        <w:t xml:space="preserve"> </w:t>
      </w:r>
    </w:p>
    <w:p w:rsidR="001C737F" w:rsidRPr="001C737F" w:rsidRDefault="00F8276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 зависимости от типа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на здоровый глаз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повышения нагрузки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амблиопичный</w:t>
      </w:r>
      <w:proofErr w:type="spellEnd"/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глаз, чтобы он начал полноценно функционировать.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период ношения детского </w:t>
      </w:r>
      <w:proofErr w:type="spellStart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окклюдера</w:t>
      </w:r>
      <w:proofErr w:type="spellEnd"/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специалистом. Прерывание терапии приводит к потере оздоровительного эффекта.</w:t>
      </w:r>
    </w:p>
    <w:p w:rsidR="001C737F" w:rsidRPr="001C737F" w:rsidRDefault="001C737F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Показания к применению или наличие противопоказаний определяется лечащим врачом-офтальмологом.</w:t>
      </w:r>
    </w:p>
    <w:p w:rsidR="001C737F" w:rsidRPr="001C737F" w:rsidRDefault="001F012C" w:rsidP="001C73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FF18FD" wp14:editId="586E803E">
            <wp:simplePos x="0" y="0"/>
            <wp:positionH relativeFrom="page">
              <wp:posOffset>2905125</wp:posOffset>
            </wp:positionH>
            <wp:positionV relativeFrom="paragraph">
              <wp:posOffset>509269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4" name="Рисунок 4" descr="Окклюдеры. Глазные детские пластыри. Самар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клюдеры. Глазные детские пластыри. Самар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Помните, </w:t>
      </w:r>
      <w:r w:rsid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</w:t>
      </w:r>
      <w:r w:rsidR="001C737F" w:rsidRP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самолечение может навредить зрению ребенка и стать причиной усугубления патологических процессов</w:t>
      </w:r>
      <w:r w:rsidR="001C73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991" w:rsidRPr="001C737F" w:rsidRDefault="00C57991" w:rsidP="001C737F">
      <w:pPr>
        <w:jc w:val="both"/>
        <w:rPr>
          <w:rFonts w:ascii="Times New Roman" w:hAnsi="Times New Roman" w:cs="Times New Roman"/>
          <w:sz w:val="24"/>
        </w:rPr>
      </w:pPr>
    </w:p>
    <w:sectPr w:rsidR="00C57991" w:rsidRPr="001C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1C9"/>
    <w:multiLevelType w:val="multilevel"/>
    <w:tmpl w:val="2D5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4511E"/>
    <w:multiLevelType w:val="multilevel"/>
    <w:tmpl w:val="651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B307F"/>
    <w:multiLevelType w:val="multilevel"/>
    <w:tmpl w:val="438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952BF"/>
    <w:multiLevelType w:val="multilevel"/>
    <w:tmpl w:val="8602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F66E8"/>
    <w:multiLevelType w:val="multilevel"/>
    <w:tmpl w:val="38B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D"/>
    <w:rsid w:val="001C737F"/>
    <w:rsid w:val="001F012C"/>
    <w:rsid w:val="004A6255"/>
    <w:rsid w:val="008F2438"/>
    <w:rsid w:val="00C57991"/>
    <w:rsid w:val="00C96775"/>
    <w:rsid w:val="00D3724F"/>
    <w:rsid w:val="00DB3BBD"/>
    <w:rsid w:val="00F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1BD"/>
  <w15:chartTrackingRefBased/>
  <w15:docId w15:val="{05217CC0-B617-4997-94FF-EF95678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</cp:revision>
  <dcterms:created xsi:type="dcterms:W3CDTF">2021-01-29T07:04:00Z</dcterms:created>
  <dcterms:modified xsi:type="dcterms:W3CDTF">2021-02-01T12:30:00Z</dcterms:modified>
</cp:coreProperties>
</file>