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8B" w:rsidRDefault="0075218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75218B" w:rsidRDefault="0075218B">
      <w:pPr>
        <w:spacing w:after="1" w:line="220" w:lineRule="atLeast"/>
        <w:jc w:val="both"/>
        <w:outlineLvl w:val="0"/>
      </w:pPr>
    </w:p>
    <w:p w:rsidR="0075218B" w:rsidRDefault="0075218B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30 сентября 2020 г. N 60136</w:t>
      </w:r>
    </w:p>
    <w:p w:rsidR="0075218B" w:rsidRDefault="0075218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ПРОСВЕЩЕНИЯ РОССИЙСКОЙ ФЕДЕРАЦИИ</w:t>
      </w:r>
    </w:p>
    <w:p w:rsidR="0075218B" w:rsidRDefault="0075218B">
      <w:pPr>
        <w:spacing w:after="1" w:line="220" w:lineRule="atLeast"/>
        <w:jc w:val="center"/>
      </w:pP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8 сентября 2020 г. N 471</w:t>
      </w:r>
    </w:p>
    <w:p w:rsidR="0075218B" w:rsidRDefault="0075218B">
      <w:pPr>
        <w:spacing w:after="1" w:line="220" w:lineRule="atLeast"/>
        <w:jc w:val="center"/>
      </w:pP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ВНЕСЕНИИ ИЗМЕНЕНИЙ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ПОРЯДОК ПРИЕМА НА ОБУЧЕНИЕ ПО ОБРАЗОВАТЕЛЬНЫМ ПРОГРАММАМ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ДОШКОЛЬНОГО ОБРАЗОВАНИЯ, УТВЕРЖДЕННЫЙ ПРИКАЗОМ МИНИСТЕРСТВА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ПРОСВЕЩЕНИЯ РОССИЙСКОЙ ФЕДЕРАЦИИ ОТ 15 МАЯ 2020 Г. N 236</w:t>
      </w: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подпунктом "в" пункта 3 статьи 1</w:t>
        </w:r>
      </w:hyperlink>
      <w:r>
        <w:rPr>
          <w:rFonts w:ascii="Calibri" w:hAnsi="Calibri" w:cs="Calibri"/>
        </w:rPr>
        <w:t xml:space="preserve"> Федерального закона от 18 марта 2020 г. N 53-ФЗ "О внесении изменений в Федеральный закон "Об образовании в Российской Федерации" (Собрание законодательства Российской Федерации, 2020, N 12, ст. 1645), </w:t>
      </w:r>
      <w:hyperlink r:id="rId7" w:history="1">
        <w:r>
          <w:rPr>
            <w:rFonts w:ascii="Calibri" w:hAnsi="Calibri" w:cs="Calibri"/>
            <w:color w:val="0000FF"/>
          </w:rPr>
          <w:t>пунктом 1 статьи 1</w:t>
        </w:r>
      </w:hyperlink>
      <w:r>
        <w:rPr>
          <w:rFonts w:ascii="Calibri" w:hAnsi="Calibri" w:cs="Calibri"/>
        </w:rPr>
        <w:t xml:space="preserve"> Федерального закона от 19 декабря 2016 г. N 433-ФЗ "О внесении изменений в статью 7 Федерального закона "Об организации предоставления государственных и муниципальных услуг" (Собрание законодательства Российской Федерации, 2016, N 52, ст. 7482) и </w:t>
      </w:r>
      <w:hyperlink r:id="rId8" w:history="1">
        <w:r>
          <w:rPr>
            <w:rFonts w:ascii="Calibri" w:hAnsi="Calibri" w:cs="Calibri"/>
            <w:color w:val="0000FF"/>
          </w:rPr>
          <w:t>подпунктом 4.2.21 пункта 4</w:t>
        </w:r>
      </w:hyperlink>
      <w:r>
        <w:rPr>
          <w:rFonts w:ascii="Calibri" w:hAnsi="Calibri" w:cs="Calibri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 (зарегистрирован Министерством юстиции Российской Федерации 17 июня 2020 г., регистрационный N 58681) (далее - Изменения).</w:t>
      </w:r>
    </w:p>
    <w:p w:rsidR="0075218B" w:rsidRDefault="0075218B">
      <w:pPr>
        <w:spacing w:before="220" w:after="1" w:line="220" w:lineRule="atLeast"/>
        <w:ind w:firstLine="540"/>
        <w:jc w:val="both"/>
      </w:pPr>
      <w:bookmarkStart w:id="0" w:name="P16"/>
      <w:bookmarkEnd w:id="0"/>
      <w:r>
        <w:rPr>
          <w:rFonts w:ascii="Calibri" w:hAnsi="Calibri" w:cs="Calibri"/>
        </w:rPr>
        <w:t xml:space="preserve">2. Установить, что </w:t>
      </w:r>
      <w:hyperlink w:anchor="P4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Изменений 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вступает в силу с 1 января 2021 года.</w:t>
      </w: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75218B" w:rsidRDefault="0075218B">
      <w:pPr>
        <w:spacing w:after="1" w:line="220" w:lineRule="atLeast"/>
        <w:jc w:val="right"/>
      </w:pPr>
      <w:r>
        <w:rPr>
          <w:rFonts w:ascii="Calibri" w:hAnsi="Calibri" w:cs="Calibri"/>
        </w:rPr>
        <w:t>С.С.КРАВЦОВ</w:t>
      </w: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both"/>
      </w:pPr>
    </w:p>
    <w:p w:rsidR="00750E14" w:rsidRDefault="00750E14">
      <w:pPr>
        <w:spacing w:after="1" w:line="220" w:lineRule="atLeast"/>
        <w:jc w:val="both"/>
      </w:pPr>
    </w:p>
    <w:p w:rsidR="00750E14" w:rsidRDefault="00750E14">
      <w:pPr>
        <w:spacing w:after="1" w:line="220" w:lineRule="atLeast"/>
        <w:jc w:val="both"/>
      </w:pPr>
    </w:p>
    <w:p w:rsidR="00750E14" w:rsidRDefault="00750E14">
      <w:pPr>
        <w:spacing w:after="1" w:line="220" w:lineRule="atLeast"/>
        <w:jc w:val="both"/>
      </w:pPr>
    </w:p>
    <w:p w:rsidR="00750E14" w:rsidRDefault="00750E14">
      <w:pPr>
        <w:spacing w:after="1" w:line="220" w:lineRule="atLeast"/>
        <w:jc w:val="both"/>
      </w:pPr>
    </w:p>
    <w:p w:rsidR="00750E14" w:rsidRDefault="00750E14">
      <w:pPr>
        <w:spacing w:after="1" w:line="220" w:lineRule="atLeast"/>
        <w:jc w:val="both"/>
      </w:pPr>
    </w:p>
    <w:p w:rsidR="00750E14" w:rsidRDefault="00750E14">
      <w:pPr>
        <w:spacing w:after="1" w:line="220" w:lineRule="atLeast"/>
        <w:jc w:val="both"/>
      </w:pPr>
    </w:p>
    <w:p w:rsidR="00750E14" w:rsidRDefault="00750E14">
      <w:pPr>
        <w:spacing w:after="1" w:line="220" w:lineRule="atLeast"/>
        <w:jc w:val="both"/>
      </w:pPr>
    </w:p>
    <w:p w:rsidR="00750E14" w:rsidRDefault="00750E14">
      <w:pPr>
        <w:spacing w:after="1" w:line="220" w:lineRule="atLeast"/>
        <w:jc w:val="both"/>
      </w:pPr>
    </w:p>
    <w:p w:rsidR="00750E14" w:rsidRDefault="00750E14">
      <w:pPr>
        <w:spacing w:after="1" w:line="220" w:lineRule="atLeast"/>
        <w:jc w:val="both"/>
      </w:pPr>
    </w:p>
    <w:p w:rsidR="00750E14" w:rsidRDefault="00750E14">
      <w:pPr>
        <w:spacing w:after="1" w:line="220" w:lineRule="atLeast"/>
        <w:jc w:val="both"/>
      </w:pPr>
    </w:p>
    <w:p w:rsidR="00750E14" w:rsidRDefault="00750E14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</w:t>
      </w: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right"/>
      </w:pPr>
      <w:r>
        <w:rPr>
          <w:rFonts w:ascii="Calibri" w:hAnsi="Calibri" w:cs="Calibri"/>
        </w:rPr>
        <w:t>Утверждены</w:t>
      </w:r>
    </w:p>
    <w:p w:rsidR="0075218B" w:rsidRDefault="0075218B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просвещения</w:t>
      </w:r>
    </w:p>
    <w:p w:rsidR="0075218B" w:rsidRDefault="0075218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75218B" w:rsidRDefault="0075218B">
      <w:pPr>
        <w:spacing w:after="1" w:line="220" w:lineRule="atLeast"/>
        <w:jc w:val="right"/>
      </w:pPr>
      <w:r>
        <w:rPr>
          <w:rFonts w:ascii="Calibri" w:hAnsi="Calibri" w:cs="Calibri"/>
        </w:rPr>
        <w:t>от 8 сентября 2020 г. N 471</w:t>
      </w: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jc w:val="center"/>
      </w:pPr>
      <w:bookmarkStart w:id="1" w:name="P32"/>
      <w:bookmarkEnd w:id="1"/>
      <w:r>
        <w:rPr>
          <w:rFonts w:ascii="Calibri" w:hAnsi="Calibri" w:cs="Calibri"/>
          <w:b/>
        </w:rPr>
        <w:t>ИЗМЕНЕНИЯ,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КОТОРЫЕ ВНОСЯТСЯ В ПОРЯДОК ПРИЕМА НА ОБУЧЕНИЕ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ОБРАЗОВАТЕЛЬНЫМ ПРОГРАММАМ ДОШКОЛЬНОГО ОБРАЗОВАНИЯ,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УТВЕРЖДЕННЫЙ ПРИКАЗОМ МИНИСТЕРСТВА ПРОСВЕЩЕНИЯ</w:t>
      </w:r>
    </w:p>
    <w:p w:rsidR="0075218B" w:rsidRDefault="007521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 ОТ 15 МАЯ 2020 Г. N 236</w:t>
      </w:r>
    </w:p>
    <w:p w:rsidR="0075218B" w:rsidRDefault="0075218B">
      <w:pPr>
        <w:spacing w:after="1" w:line="220" w:lineRule="atLeast"/>
        <w:jc w:val="both"/>
      </w:pPr>
    </w:p>
    <w:p w:rsidR="0075218B" w:rsidRDefault="0075218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hyperlink r:id="rId10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организациях.".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</w:t>
      </w:r>
      <w:hyperlink r:id="rId11" w:history="1">
        <w:r>
          <w:rPr>
            <w:rFonts w:ascii="Calibri" w:hAnsi="Calibri" w:cs="Calibri"/>
            <w:color w:val="0000FF"/>
          </w:rPr>
          <w:t>абзаце втором пункта 4</w:t>
        </w:r>
      </w:hyperlink>
      <w:r>
        <w:rPr>
          <w:rFonts w:ascii="Calibri" w:hAnsi="Calibri" w:cs="Calibri"/>
        </w:rPr>
        <w:t xml:space="preserve"> после слова "государственные" дополнить словами "образовательные организации субъектов Российской Федерации".</w:t>
      </w:r>
    </w:p>
    <w:p w:rsidR="0075218B" w:rsidRDefault="007521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521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218B" w:rsidRDefault="0075218B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75218B" w:rsidRDefault="0075218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П. 3 в части  исключения обязанности родителей (законных представителей)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</w:t>
            </w:r>
            <w:hyperlink w:anchor="P16" w:history="1">
              <w:r>
                <w:rPr>
                  <w:rFonts w:ascii="Calibri" w:hAnsi="Calibri" w:cs="Calibri"/>
                  <w:color w:val="0000FF"/>
                </w:rPr>
                <w:t>вступает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силу с 01.01.2021.</w:t>
            </w:r>
          </w:p>
        </w:tc>
      </w:tr>
    </w:tbl>
    <w:p w:rsidR="0075218B" w:rsidRDefault="0075218B">
      <w:pPr>
        <w:spacing w:before="280" w:after="1" w:line="220" w:lineRule="atLeast"/>
        <w:ind w:firstLine="540"/>
        <w:jc w:val="both"/>
      </w:pPr>
      <w:bookmarkStart w:id="2" w:name="P43"/>
      <w:bookmarkEnd w:id="2"/>
      <w:r>
        <w:rPr>
          <w:rFonts w:ascii="Calibri" w:hAnsi="Calibri" w:cs="Calibri"/>
        </w:rPr>
        <w:t xml:space="preserve">3. В </w:t>
      </w:r>
      <w:hyperlink r:id="rId12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>: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</w:t>
      </w:r>
      <w:hyperlink r:id="rId13" w:history="1">
        <w:r>
          <w:rPr>
            <w:rFonts w:ascii="Calibri" w:hAnsi="Calibri" w:cs="Calibri"/>
            <w:color w:val="0000FF"/>
          </w:rPr>
          <w:t>абзацы двадцать второй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двадцать четвертый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</w:t>
      </w: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двадцать седьмым следующего содержания: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ребенка.";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</w:t>
      </w:r>
      <w:hyperlink r:id="rId16" w:history="1">
        <w:r>
          <w:rPr>
            <w:rFonts w:ascii="Calibri" w:hAnsi="Calibri" w:cs="Calibri"/>
            <w:color w:val="0000FF"/>
          </w:rPr>
          <w:t>абзацы двадцать седьмой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двадцать девятый</w:t>
        </w:r>
      </w:hyperlink>
      <w:r>
        <w:rPr>
          <w:rFonts w:ascii="Calibri" w:hAnsi="Calibri" w:cs="Calibri"/>
        </w:rPr>
        <w:t xml:space="preserve"> считать соответственно абзацами двадцать восьмым - тридцатым, изложив их в следующей редакции: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</w:t>
      </w:r>
      <w:r>
        <w:rPr>
          <w:rFonts w:ascii="Calibri" w:hAnsi="Calibri" w:cs="Calibri"/>
        </w:rPr>
        <w:lastRenderedPageBreak/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5218B" w:rsidRDefault="007521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</w:p>
    <w:p w:rsidR="00A9057C" w:rsidRDefault="0075218B" w:rsidP="00750E1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предъявляемых при приеме документов хранятся в образовательной организации.".</w:t>
      </w:r>
      <w:bookmarkStart w:id="3" w:name="_GoBack"/>
      <w:bookmarkEnd w:id="3"/>
    </w:p>
    <w:sectPr w:rsidR="00A9057C" w:rsidSect="00BD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021C"/>
    <w:rsid w:val="0002021C"/>
    <w:rsid w:val="00750E14"/>
    <w:rsid w:val="0075218B"/>
    <w:rsid w:val="00A9057C"/>
    <w:rsid w:val="00F1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D8383808440E69CED3E73CCEC9E227084856FFBFC6D5B4B74F714C950D17B1351625C3F198C40E6340EA16AD3489AD221BC3233EA2D13T6MBI" TargetMode="External"/><Relationship Id="rId13" Type="http://schemas.openxmlformats.org/officeDocument/2006/relationships/hyperlink" Target="consultantplus://offline/ref=246D8383808440E69CED3E73CCEC9E227084846DF5F06D5B4B74F714C950D17B1351625E344DDD00B1325BF930874585D93FBFT3M2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D8383808440E69CED3E73CCEC9E22718A816CFBF16D5B4B74F714C950D17B1351625C3F198C45E4340EA16AD3489AD221BC3233EA2D13T6MBI" TargetMode="External"/><Relationship Id="rId12" Type="http://schemas.openxmlformats.org/officeDocument/2006/relationships/hyperlink" Target="consultantplus://offline/ref=246D8383808440E69CED3E73CCEC9E2270878268FAF56D5B4B74F714C950D17B1351625C3F198C41E0340EA16AD3489AD221BC3233EA2D13T6MBI" TargetMode="External"/><Relationship Id="rId17" Type="http://schemas.openxmlformats.org/officeDocument/2006/relationships/hyperlink" Target="consultantplus://offline/ref=246D8383808440E69CED3E73CCEC9E2270878268FAF56D5B4B74F714C950D17B1351625C3F198C4CE0340EA16AD3489AD221BC3233EA2D13T6M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6D8383808440E69CED3E73CCEC9E2270878268FAF56D5B4B74F714C950D17B1351625C3F198C4CE4340EA16AD3489AD221BC3233EA2D13T6M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D8383808440E69CED3E73CCEC9E2270868063FEFC6D5B4B74F714C950D17B1351625C3F198C45E2340EA16AD3489AD221BC3233EA2D13T6MBI" TargetMode="External"/><Relationship Id="rId11" Type="http://schemas.openxmlformats.org/officeDocument/2006/relationships/hyperlink" Target="consultantplus://offline/ref=246D8383808440E69CED3E73CCEC9E2270878268FAF56D5B4B74F714C950D17B1351625C3F198C46E5340EA16AD3489AD221BC3233EA2D13T6MBI" TargetMode="External"/><Relationship Id="rId5" Type="http://schemas.openxmlformats.org/officeDocument/2006/relationships/hyperlink" Target="consultantplus://offline/ref=246D8383808440E69CED3E73CCEC9E2270868063FEFC6D5B4B74F714C950D17B1351625C3F198C45E5340EA16AD3489AD221BC3233EA2D13T6MBI" TargetMode="External"/><Relationship Id="rId15" Type="http://schemas.openxmlformats.org/officeDocument/2006/relationships/hyperlink" Target="consultantplus://offline/ref=246D8383808440E69CED3E73CCEC9E2270878268FAF56D5B4B74F714C950D17B1351625C3F198C41E0340EA16AD3489AD221BC3233EA2D13T6MBI" TargetMode="External"/><Relationship Id="rId10" Type="http://schemas.openxmlformats.org/officeDocument/2006/relationships/hyperlink" Target="consultantplus://offline/ref=246D8383808440E69CED3E73CCEC9E2270878268FAF56D5B4B74F714C950D17B1351625C3F198C45E0340EA16AD3489AD221BC3233EA2D13T6MB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6D8383808440E69CED3E73CCEC9E2270878268FAF56D5B4B74F714C950D17B1351625C3F198C45E7340EA16AD3489AD221BC3233EA2D13T6MBI" TargetMode="External"/><Relationship Id="rId14" Type="http://schemas.openxmlformats.org/officeDocument/2006/relationships/hyperlink" Target="consultantplus://offline/ref=246D8383808440E69CED3E73CCEC9E2270878268FAF56D5B4B74F714C950D17B1351625C3F198C43E3340EA16AD3489AD221BC3233EA2D13T6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Сергеевна</dc:creator>
  <cp:lastModifiedBy>111</cp:lastModifiedBy>
  <cp:revision>2</cp:revision>
  <cp:lastPrinted>2020-10-19T08:12:00Z</cp:lastPrinted>
  <dcterms:created xsi:type="dcterms:W3CDTF">2020-10-27T05:48:00Z</dcterms:created>
  <dcterms:modified xsi:type="dcterms:W3CDTF">2020-10-27T05:48:00Z</dcterms:modified>
</cp:coreProperties>
</file>